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A" w:rsidRPr="0016693F" w:rsidRDefault="0016693F" w:rsidP="0016693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93F">
        <w:rPr>
          <w:rFonts w:ascii="Times New Roman" w:hAnsi="Times New Roman" w:cs="Times New Roman"/>
          <w:b/>
          <w:sz w:val="40"/>
          <w:szCs w:val="40"/>
        </w:rPr>
        <w:t>PHƯƠNG PHÁP TẢ NGƯỜI</w:t>
      </w:r>
    </w:p>
    <w:p w:rsidR="00975A2A" w:rsidRPr="0016693F" w:rsidRDefault="00975A2A" w:rsidP="0016693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693F" w:rsidRPr="0016693F" w:rsidRDefault="0016693F" w:rsidP="0016693F">
      <w:pPr>
        <w:pStyle w:val="ListParagraph"/>
        <w:numPr>
          <w:ilvl w:val="0"/>
          <w:numId w:val="4"/>
        </w:numPr>
        <w:shd w:val="clear" w:color="auto" w:fill="FFFFFF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0" w:firstLine="0"/>
        <w:jc w:val="both"/>
        <w:rPr>
          <w:b/>
          <w:color w:val="333333"/>
          <w:sz w:val="26"/>
          <w:szCs w:val="26"/>
          <w:u w:val="single"/>
        </w:rPr>
      </w:pPr>
      <w:r w:rsidRPr="0016693F">
        <w:rPr>
          <w:b/>
          <w:color w:val="333333"/>
          <w:sz w:val="26"/>
          <w:szCs w:val="26"/>
          <w:u w:val="single"/>
        </w:rPr>
        <w:t>PHƯƠNG PHÁP VIẾT ĐOẠN VĂN, BÀI VĂN TẢ NGƯỜI</w:t>
      </w:r>
    </w:p>
    <w:p w:rsid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Ví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dụ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: SGK/59, 60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*</w:t>
      </w: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Đoạn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1: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Hương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Thư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thác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khỏe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phi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pho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đúc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bắp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thịt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cuồn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cuộn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hai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hàm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răng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cắn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chặt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quai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hàm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cặp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nảy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lửa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hiệp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Sơn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oai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linh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hùng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vĩ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vóc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-&gt;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*</w:t>
      </w: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Đoạn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2: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Cai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Tứ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đàn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xảo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thấp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gầy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tuổi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bốn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mươi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lão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vuông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hai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má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hóp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lông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mày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lổm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chổm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gò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xương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lấp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đôi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hùng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mũi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gồ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mương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cái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mồm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toe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toét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tối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om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cửa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hang,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răng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vàng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hợm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Vóc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-&gt; chi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*</w:t>
      </w: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Đoạn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3: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Quắm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Cản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Ngũ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khỏe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sống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ảnh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Quắm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đen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lăn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ráo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riết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thế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lắt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léo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hóc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vờn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hữu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thoát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biến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thoát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,.</w:t>
      </w:r>
      <w:proofErr w:type="gram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Cản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lờ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đờ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chậm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chạp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lúng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túng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bước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hụt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tay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dang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rộng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mất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chúi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xuống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đứng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cây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trồng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xới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biến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trận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đấu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52E02" w:rsidRPr="0016693F" w:rsidRDefault="005A438B" w:rsidP="00352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=</w:t>
      </w:r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&gt;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Đoạn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1, 3</w:t>
      </w:r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</w:t>
      </w:r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ời</w:t>
      </w:r>
      <w:proofErr w:type="spellEnd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gắn</w:t>
      </w:r>
      <w:proofErr w:type="spellEnd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-&gt;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trung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lựa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miêu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lí</w:t>
      </w:r>
      <w:proofErr w:type="spellEnd"/>
      <w:r w:rsidR="00352E0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Default="00352E02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Đoạn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2</w:t>
      </w:r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chân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</w:t>
      </w:r>
      <w:r w:rsid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-&gt;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trung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lựa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B044A1" w:rsidRPr="0016693F" w:rsidRDefault="00B044A1" w:rsidP="00B0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B044A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Đoạn</w:t>
      </w:r>
      <w:proofErr w:type="spellEnd"/>
      <w:r w:rsidRPr="00B044A1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 xml:space="preserve"> 3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cục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1.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Những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bước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cơ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để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làm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đoạn</w:t>
      </w:r>
      <w:proofErr w:type="spellEnd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văn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văn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cần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sát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lựa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biểu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sát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lí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2.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Bố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cục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văn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người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Giới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thiệu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5A438B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Miêu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ngoại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cử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,..</w:t>
      </w:r>
      <w:proofErr w:type="gram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xét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nêu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cảm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nghĩ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044A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II. </w:t>
      </w:r>
      <w:r w:rsidRPr="00B044A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LUYỆN TẬP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:</w:t>
      </w:r>
    </w:p>
    <w:p w:rsidR="00B044A1" w:rsidRDefault="00B044A1" w:rsidP="00B0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1, 2, 3 SGK/62</w:t>
      </w:r>
    </w:p>
    <w:p w:rsidR="00B044A1" w:rsidRPr="00B044A1" w:rsidRDefault="00B044A1" w:rsidP="00B044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 w:rsidRPr="00B044A1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GỢI Ý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BT 1</w:t>
      </w: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biểu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bé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tuổi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chân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dung):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khuôn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má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đôi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miệng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tóc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,);</w:t>
      </w:r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quần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áo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bàn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tay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giọng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cử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chân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</w:t>
      </w:r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chú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miêu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vẻ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riêng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chân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già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lưng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còng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màu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quần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áo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tóc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,);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khuôn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(da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nhăn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nheo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miệng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,);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giọng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):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môn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?;</w:t>
      </w:r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giờ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giọng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sao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biểu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lộ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sắc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thái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thế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? (</w:t>
      </w:r>
      <w:proofErr w:type="spellStart"/>
      <w:proofErr w:type="gram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nét</w:t>
      </w:r>
      <w:proofErr w:type="spellEnd"/>
      <w:proofErr w:type="gram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cử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giọng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nói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,),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viết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nét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,...</w:t>
      </w:r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BT 2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dàn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đang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say</w:t>
      </w:r>
      <w:proofErr w:type="gram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sưa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lớp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thiệu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?</w:t>
      </w:r>
      <w:proofErr w:type="gram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Dạy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môn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?</w:t>
      </w:r>
      <w:proofErr w:type="gram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..)</w:t>
      </w:r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Tuổi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vóc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dáng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mái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tóc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khuôn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đôi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mắt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nụ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cười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</w:t>
      </w:r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,...</w:t>
      </w:r>
      <w:proofErr w:type="gramEnd"/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cử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bước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nhắc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nhở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proofErr w:type="gram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,...</w:t>
      </w:r>
      <w:proofErr w:type="gramEnd"/>
    </w:p>
    <w:p w:rsidR="0016693F" w:rsidRPr="0016693F" w:rsidRDefault="00B044A1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bài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cảm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cô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giáo</w:t>
      </w:r>
      <w:proofErr w:type="spellEnd"/>
      <w:r w:rsidR="0016693F"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BT 3</w:t>
      </w: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Điền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thiếu</w:t>
      </w:r>
      <w:proofErr w:type="spellEnd"/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…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đỏ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="00B044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="00B044A1" w:rsidRPr="00B044A1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g</w:t>
      </w:r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ấc</w:t>
      </w:r>
      <w:proofErr w:type="spellEnd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; </w:t>
      </w:r>
      <w:proofErr w:type="spellStart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đồng</w:t>
      </w:r>
      <w:proofErr w:type="spellEnd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nung</w:t>
      </w:r>
      <w:proofErr w:type="spellEnd"/>
      <w:r w:rsidR="00B044A1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…</w:t>
      </w:r>
    </w:p>
    <w:p w:rsidR="0016693F" w:rsidRPr="0016693F" w:rsidRDefault="0016693F" w:rsidP="00166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 w:rsidRPr="001669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 </w:t>
      </w:r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… </w:t>
      </w:r>
      <w:proofErr w:type="spellStart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>gì</w:t>
      </w:r>
      <w:proofErr w:type="spellEnd"/>
      <w:r w:rsidR="009327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r w:rsid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pho </w:t>
      </w:r>
      <w:proofErr w:type="spellStart"/>
      <w:r w:rsid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tượng</w:t>
      </w:r>
      <w:proofErr w:type="spellEnd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, </w:t>
      </w:r>
      <w:proofErr w:type="spellStart"/>
      <w:r w:rsidR="00932778" w:rsidRP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vị</w:t>
      </w:r>
      <w:proofErr w:type="spellEnd"/>
      <w:r w:rsidR="00932778" w:rsidRP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 xml:space="preserve"> </w:t>
      </w:r>
      <w:proofErr w:type="spellStart"/>
      <w:r w:rsidR="00932778" w:rsidRP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thần</w:t>
      </w:r>
      <w:proofErr w:type="spellEnd"/>
      <w:proofErr w:type="gramStart"/>
      <w:r w:rsidRPr="0016693F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,</w:t>
      </w:r>
      <w:r w:rsidR="00932778" w:rsidRPr="00932778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…</w:t>
      </w:r>
      <w:bookmarkStart w:id="0" w:name="_GoBack"/>
      <w:bookmarkEnd w:id="0"/>
      <w:proofErr w:type="gramEnd"/>
    </w:p>
    <w:sectPr w:rsidR="0016693F" w:rsidRPr="0016693F" w:rsidSect="00975A2A"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1FAB"/>
    <w:multiLevelType w:val="hybridMultilevel"/>
    <w:tmpl w:val="B044CD82"/>
    <w:lvl w:ilvl="0" w:tplc="63D45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6CE"/>
    <w:multiLevelType w:val="hybridMultilevel"/>
    <w:tmpl w:val="D1F2CC9E"/>
    <w:lvl w:ilvl="0" w:tplc="5D18F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C8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C58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8C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61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C6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07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07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8F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A5732"/>
    <w:multiLevelType w:val="hybridMultilevel"/>
    <w:tmpl w:val="D44032D0"/>
    <w:lvl w:ilvl="0" w:tplc="DED2B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66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63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AF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27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CF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A8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4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A28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CF6F7D"/>
    <w:multiLevelType w:val="hybridMultilevel"/>
    <w:tmpl w:val="9D043790"/>
    <w:lvl w:ilvl="0" w:tplc="09683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44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E7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A77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2A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4A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85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42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94"/>
    <w:rsid w:val="000E064D"/>
    <w:rsid w:val="0016693F"/>
    <w:rsid w:val="00352E02"/>
    <w:rsid w:val="005001F5"/>
    <w:rsid w:val="005A438B"/>
    <w:rsid w:val="006F2994"/>
    <w:rsid w:val="00932778"/>
    <w:rsid w:val="00975A2A"/>
    <w:rsid w:val="00A60C97"/>
    <w:rsid w:val="00B044A1"/>
    <w:rsid w:val="00E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ngan</cp:lastModifiedBy>
  <cp:revision>6</cp:revision>
  <dcterms:created xsi:type="dcterms:W3CDTF">2020-04-26T10:30:00Z</dcterms:created>
  <dcterms:modified xsi:type="dcterms:W3CDTF">2020-05-06T22:20:00Z</dcterms:modified>
</cp:coreProperties>
</file>